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31" w:rsidRDefault="00D01431" w:rsidP="00D0143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Zarządzenie Nr  </w:t>
      </w:r>
      <w:r w:rsidR="00A94B88">
        <w:rPr>
          <w:rFonts w:ascii="Times New Roman" w:hAnsi="Times New Roman"/>
          <w:b/>
          <w:sz w:val="24"/>
          <w:szCs w:val="24"/>
          <w:lang w:val="pl-PL"/>
        </w:rPr>
        <w:t>90/19</w:t>
      </w:r>
    </w:p>
    <w:p w:rsidR="00D01431" w:rsidRDefault="00D01431" w:rsidP="00D0143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Wójta Gminy Mszana Dolna</w:t>
      </w:r>
      <w:r>
        <w:rPr>
          <w:rFonts w:ascii="Times New Roman" w:hAnsi="Times New Roman"/>
          <w:b/>
          <w:sz w:val="24"/>
          <w:szCs w:val="24"/>
          <w:lang w:val="pl-PL"/>
        </w:rPr>
        <w:br/>
        <w:t xml:space="preserve">z dnia  </w:t>
      </w:r>
      <w:r>
        <w:rPr>
          <w:rFonts w:ascii="Times New Roman" w:hAnsi="Times New Roman"/>
          <w:b/>
          <w:sz w:val="24"/>
          <w:szCs w:val="24"/>
          <w:lang w:val="pl-PL"/>
        </w:rPr>
        <w:t>17.05.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2019r.</w:t>
      </w:r>
    </w:p>
    <w:p w:rsidR="00D01431" w:rsidRDefault="00D01431" w:rsidP="00D0143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01431" w:rsidRDefault="00D01431" w:rsidP="00D01431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01431" w:rsidRPr="004B4F4F" w:rsidRDefault="00D01431" w:rsidP="00A94B88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sprawie: </w:t>
      </w:r>
      <w:r w:rsidRPr="004B4F4F">
        <w:rPr>
          <w:rFonts w:ascii="Times New Roman" w:hAnsi="Times New Roman"/>
          <w:sz w:val="24"/>
          <w:szCs w:val="24"/>
          <w:lang w:val="pl-PL"/>
        </w:rPr>
        <w:t xml:space="preserve">rozpatrzenia </w:t>
      </w:r>
      <w:r>
        <w:rPr>
          <w:rFonts w:ascii="Times New Roman" w:hAnsi="Times New Roman"/>
          <w:sz w:val="24"/>
          <w:szCs w:val="24"/>
          <w:lang w:val="pl-PL"/>
        </w:rPr>
        <w:t>wniosków</w:t>
      </w:r>
      <w:r w:rsidRPr="004B4F4F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A94B88">
        <w:rPr>
          <w:rFonts w:ascii="Times New Roman" w:hAnsi="Times New Roman"/>
          <w:sz w:val="24"/>
          <w:szCs w:val="24"/>
          <w:lang w:val="pl-PL"/>
        </w:rPr>
        <w:t>S</w:t>
      </w:r>
      <w:r>
        <w:rPr>
          <w:rFonts w:ascii="Times New Roman" w:hAnsi="Times New Roman"/>
          <w:sz w:val="24"/>
          <w:szCs w:val="24"/>
          <w:lang w:val="pl-PL"/>
        </w:rPr>
        <w:t xml:space="preserve">tudium uwarunkowań i kierunków zagospodarowania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 xml:space="preserve">przestrzennego </w:t>
      </w:r>
      <w:r w:rsidR="00A94B88">
        <w:rPr>
          <w:rFonts w:ascii="Times New Roman" w:hAnsi="Times New Roman"/>
          <w:sz w:val="24"/>
          <w:szCs w:val="24"/>
          <w:lang w:val="pl-PL"/>
        </w:rPr>
        <w:t>G</w:t>
      </w:r>
      <w:r>
        <w:rPr>
          <w:rFonts w:ascii="Times New Roman" w:hAnsi="Times New Roman"/>
          <w:sz w:val="24"/>
          <w:szCs w:val="24"/>
          <w:lang w:val="pl-PL"/>
        </w:rPr>
        <w:t>miny Mszana Dolna</w:t>
      </w:r>
    </w:p>
    <w:p w:rsidR="00D01431" w:rsidRDefault="00D01431" w:rsidP="00D0143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1431" w:rsidRDefault="00D01431" w:rsidP="00D0143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Na podstawie art. 30 ust. 1 ustawy z dnia 8 marca 1990 r. o samorządzie gminnym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(Dz. U. z 2019 r., poz. 506) oraz art. 11 pkt 1 i 3 ustawy z dnia 27 marca 2003r.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planowaniu i zagospodarowaniu przestrzennym (Dz. U. z 2018 r., poz. 1945 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. zm.),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a także stosownie do przepisów art. 55 ust. 1 ustawy z dnia 3 października 2008 r.,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udostępnianiu informacji o środowisku i jego ochronie, udziale społeczeństwa w ochronie środowiska oraz o ocenach oddziaływania na środowisko (Dz. U. z 2018r., poz. 2081 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 zm.), zarządzam, co następuje:</w:t>
      </w:r>
    </w:p>
    <w:p w:rsidR="00D01431" w:rsidRDefault="00D01431" w:rsidP="00D01431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D01431" w:rsidRDefault="00D01431" w:rsidP="00D01431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Wnioski do Studium uwarunkowań i kierunków zagospodarowania przestrzennego </w:t>
      </w:r>
      <w:r w:rsidR="00A94B88">
        <w:rPr>
          <w:rFonts w:ascii="Times New Roman" w:hAnsi="Times New Roman"/>
          <w:sz w:val="24"/>
          <w:szCs w:val="24"/>
          <w:lang w:val="pl-PL"/>
        </w:rPr>
        <w:t>G</w:t>
      </w:r>
      <w:r>
        <w:rPr>
          <w:rFonts w:ascii="Times New Roman" w:hAnsi="Times New Roman"/>
          <w:sz w:val="24"/>
          <w:szCs w:val="24"/>
          <w:lang w:val="pl-PL"/>
        </w:rPr>
        <w:t>miny Mszana Dolna</w:t>
      </w:r>
      <w:r w:rsidRPr="00231F1C">
        <w:rPr>
          <w:rFonts w:ascii="Times New Roman" w:hAnsi="Times New Roman"/>
          <w:sz w:val="24"/>
          <w:szCs w:val="24"/>
          <w:lang w:val="pl-PL"/>
        </w:rPr>
        <w:t xml:space="preserve"> wraz z prognozą oddziaływania na środowisko</w:t>
      </w:r>
      <w:r>
        <w:rPr>
          <w:rFonts w:ascii="Times New Roman" w:hAnsi="Times New Roman"/>
          <w:sz w:val="24"/>
          <w:szCs w:val="24"/>
          <w:lang w:val="pl-PL"/>
        </w:rPr>
        <w:t xml:space="preserve"> zostają rozpatrzone zgodnie z załącznikami do Zarządzenia:</w:t>
      </w:r>
    </w:p>
    <w:p w:rsidR="00D01431" w:rsidRDefault="00D01431" w:rsidP="00D01431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Wykaz wniosków złożonych w wyznaczonym terminie, t j. do dnia 21.09.2018 r.</w:t>
      </w:r>
    </w:p>
    <w:p w:rsidR="00D01431" w:rsidRDefault="00D01431" w:rsidP="00D01431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Wykaz wniosków złożonych po wyznaczanym terminie, tj. od dnia 22.09.2018 r. do dnia przygotowania projektu studium do opiniowania i uzgadniania (25.04.2019 r.).</w:t>
      </w:r>
    </w:p>
    <w:p w:rsidR="00D01431" w:rsidRPr="00FF5C3E" w:rsidRDefault="00D01431" w:rsidP="00D01431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Wykaz wniosków składanych przed przystąpieniem do sporządzania studium (wnioski do planów miejscowych)</w:t>
      </w:r>
      <w:r w:rsidRPr="00FF5C3E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D01431" w:rsidRDefault="00D01431" w:rsidP="00D01431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2.</w:t>
      </w:r>
    </w:p>
    <w:p w:rsidR="00D01431" w:rsidRDefault="00D01431" w:rsidP="00D01431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Zarządzenie wchodzi w życie z dniem wydania.</w:t>
      </w:r>
    </w:p>
    <w:p w:rsidR="00D01431" w:rsidRDefault="00D01431" w:rsidP="00D01431">
      <w:pPr>
        <w:rPr>
          <w:rFonts w:ascii="Times New Roman" w:hAnsi="Times New Roman"/>
          <w:sz w:val="24"/>
          <w:szCs w:val="24"/>
          <w:lang w:val="pl-PL"/>
        </w:rPr>
      </w:pPr>
    </w:p>
    <w:p w:rsidR="00D01431" w:rsidRDefault="00D01431" w:rsidP="00D01431">
      <w:pPr>
        <w:rPr>
          <w:rFonts w:ascii="Times New Roman" w:hAnsi="Times New Roman"/>
          <w:sz w:val="24"/>
          <w:szCs w:val="24"/>
          <w:lang w:val="pl-PL"/>
        </w:rPr>
      </w:pPr>
    </w:p>
    <w:p w:rsidR="00D01431" w:rsidRDefault="00D01431" w:rsidP="00D01431">
      <w:pPr>
        <w:rPr>
          <w:rFonts w:ascii="Times New Roman" w:hAnsi="Times New Roman"/>
          <w:sz w:val="24"/>
          <w:szCs w:val="24"/>
          <w:lang w:val="pl-PL"/>
        </w:rPr>
      </w:pPr>
    </w:p>
    <w:p w:rsidR="00D01431" w:rsidRPr="00231F1C" w:rsidRDefault="00D01431" w:rsidP="00D01431">
      <w:pPr>
        <w:rPr>
          <w:lang w:val="pl-PL"/>
        </w:rPr>
      </w:pPr>
    </w:p>
    <w:p w:rsidR="00970F24" w:rsidRPr="00D01431" w:rsidRDefault="00970F24">
      <w:pPr>
        <w:rPr>
          <w:lang w:val="pl-PL"/>
        </w:rPr>
      </w:pPr>
    </w:p>
    <w:sectPr w:rsidR="00970F24" w:rsidRPr="00D01431" w:rsidSect="00BF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5DC5"/>
    <w:multiLevelType w:val="hybridMultilevel"/>
    <w:tmpl w:val="BA060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1"/>
    <w:rsid w:val="00970F24"/>
    <w:rsid w:val="00A94B88"/>
    <w:rsid w:val="00D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F637-CF66-4FD3-925D-FBC8174C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31"/>
    <w:pPr>
      <w:spacing w:before="200" w:after="200" w:line="276" w:lineRule="auto"/>
    </w:pPr>
    <w:rPr>
      <w:rFonts w:ascii="Tw Cen MT" w:eastAsia="Times New Roman" w:hAnsi="Tw Cen MT" w:cs="Times New Roman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4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43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Stożek Lucyna</dc:creator>
  <cp:keywords/>
  <dc:description/>
  <cp:lastModifiedBy>Stożek Lucyna</cp:lastModifiedBy>
  <cp:revision>1</cp:revision>
  <cp:lastPrinted>2019-05-17T10:57:00Z</cp:lastPrinted>
  <dcterms:created xsi:type="dcterms:W3CDTF">2019-05-17T08:27:00Z</dcterms:created>
  <dcterms:modified xsi:type="dcterms:W3CDTF">2019-05-17T10:58:00Z</dcterms:modified>
</cp:coreProperties>
</file>