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A6D" w:rsidRDefault="009026C3">
      <w:pPr>
        <w:spacing w:after="0"/>
        <w:ind w:left="56" w:right="-15" w:hanging="10"/>
      </w:pPr>
      <w:r>
        <w:rPr>
          <w:rFonts w:ascii="Arial" w:eastAsia="Arial" w:hAnsi="Arial" w:cs="Arial"/>
          <w:color w:val="0D2966"/>
          <w:sz w:val="20"/>
        </w:rPr>
        <w:t>Instytut Meteorologii i Gospodarki Wodnej - Państwowy Instytut Badawczy</w:t>
      </w:r>
    </w:p>
    <w:p w:rsidR="00F64A6D" w:rsidRDefault="009026C3">
      <w:pPr>
        <w:spacing w:after="0"/>
        <w:ind w:left="10" w:right="-15" w:hanging="10"/>
        <w:jc w:val="right"/>
      </w:pPr>
      <w:r>
        <w:rPr>
          <w:rFonts w:ascii="Arial" w:eastAsia="Arial" w:hAnsi="Arial" w:cs="Arial"/>
          <w:b/>
          <w:color w:val="0D2966"/>
          <w:sz w:val="20"/>
        </w:rPr>
        <w:t>Biuro Prognoz Meteorologicznych w Krakowie</w:t>
      </w:r>
    </w:p>
    <w:p w:rsidR="00F64A6D" w:rsidRDefault="009026C3">
      <w:pPr>
        <w:spacing w:after="767" w:line="255" w:lineRule="auto"/>
        <w:ind w:left="3194" w:right="-15" w:hanging="13"/>
        <w:jc w:val="right"/>
      </w:pPr>
      <w:r>
        <w:rPr>
          <w:rFonts w:ascii="Arial" w:eastAsia="Arial" w:hAnsi="Arial" w:cs="Arial"/>
          <w:color w:val="0D2966"/>
          <w:sz w:val="20"/>
        </w:rPr>
        <w:t xml:space="preserve">30-215 Kraków ul. Piotra Borowego 14 </w:t>
      </w:r>
      <w:proofErr w:type="spellStart"/>
      <w:r>
        <w:rPr>
          <w:rFonts w:ascii="Arial" w:eastAsia="Arial" w:hAnsi="Arial" w:cs="Arial"/>
          <w:color w:val="0D2966"/>
          <w:sz w:val="20"/>
        </w:rPr>
        <w:t>tel</w:t>
      </w:r>
      <w:proofErr w:type="spellEnd"/>
      <w:r>
        <w:rPr>
          <w:rFonts w:ascii="Arial" w:eastAsia="Arial" w:hAnsi="Arial" w:cs="Arial"/>
          <w:color w:val="0D2966"/>
          <w:sz w:val="20"/>
        </w:rPr>
        <w:t>: 12-6398150, fax: 12-4251973 email: meteo.krakow@imgw.pl www: www.imgw.pl</w:t>
      </w:r>
    </w:p>
    <w:p w:rsidR="00F64A6D" w:rsidRDefault="009026C3">
      <w:pPr>
        <w:spacing w:after="3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360000</wp:posOffset>
            </wp:positionH>
            <wp:positionV relativeFrom="page">
              <wp:posOffset>468000</wp:posOffset>
            </wp:positionV>
            <wp:extent cx="954000" cy="954000"/>
            <wp:effectExtent l="0" t="0" r="0" b="0"/>
            <wp:wrapSquare wrapText="bothSides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4000" cy="9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0"/>
        </w:rPr>
        <w:t>Zasięg ostrzeżeń w województwie</w:t>
      </w:r>
    </w:p>
    <w:p w:rsidR="00F64A6D" w:rsidRDefault="009026C3">
      <w:pPr>
        <w:spacing w:after="0"/>
        <w:ind w:left="-3508"/>
      </w:pPr>
      <w:r>
        <w:rPr>
          <w:noProof/>
        </w:rPr>
        <mc:AlternateContent>
          <mc:Choice Requires="wpg">
            <w:drawing>
              <wp:inline distT="0" distB="0" distL="0" distR="0">
                <wp:extent cx="6022138" cy="2520000"/>
                <wp:effectExtent l="0" t="0" r="0" b="0"/>
                <wp:docPr id="4971" name="Group 4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2138" cy="2520000"/>
                          <a:chOff x="0" y="0"/>
                          <a:chExt cx="6022138" cy="25200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2138" cy="252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420000" y="0"/>
                            <a:ext cx="2602139" cy="252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971" style="width:474.184pt;height:198.425pt;mso-position-horizontal-relative:char;mso-position-vertical-relative:line" coordsize="60221,25200">
                <v:shape id="Picture 7" style="position:absolute;width:26021;height:25200;left:0;top:0;" filled="f">
                  <v:imagedata r:id="rId9"/>
                </v:shape>
                <v:shape id="Picture 9" style="position:absolute;width:26021;height:25200;left:34200;top:0;" filled="f">
                  <v:imagedata r:id="rId10"/>
                </v:shape>
              </v:group>
            </w:pict>
          </mc:Fallback>
        </mc:AlternateContent>
      </w:r>
    </w:p>
    <w:tbl>
      <w:tblPr>
        <w:tblStyle w:val="TableGrid"/>
        <w:tblW w:w="10772" w:type="dxa"/>
        <w:tblInd w:w="-4152" w:type="dxa"/>
        <w:tblCellMar>
          <w:top w:w="186" w:type="dxa"/>
          <w:left w:w="85" w:type="dxa"/>
          <w:bottom w:w="31" w:type="dxa"/>
          <w:right w:w="165" w:type="dxa"/>
        </w:tblCellMar>
        <w:tblLook w:val="04A0" w:firstRow="1" w:lastRow="0" w:firstColumn="1" w:lastColumn="0" w:noHBand="0" w:noVBand="1"/>
      </w:tblPr>
      <w:tblGrid>
        <w:gridCol w:w="2835"/>
        <w:gridCol w:w="7937"/>
      </w:tblGrid>
      <w:tr w:rsidR="00F64A6D">
        <w:trPr>
          <w:trHeight w:val="137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A6D" w:rsidRDefault="009026C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WOJEWÓDZTWO MAŁOPOLSKIE</w:t>
            </w:r>
          </w:p>
          <w:p w:rsidR="00F64A6D" w:rsidRDefault="009026C3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OSTRZEŻENIA  METEOROLOGICZNE  ZBIORCZO  NR 394</w:t>
            </w:r>
          </w:p>
          <w:p w:rsidR="00F64A6D" w:rsidRDefault="009026C3">
            <w:pPr>
              <w:spacing w:after="0"/>
              <w:ind w:left="12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WYKAZ  OBOWIĄZUJĄCYCH   OSTRZEŻEŃ</w:t>
            </w:r>
          </w:p>
          <w:p w:rsidR="00F64A6D" w:rsidRDefault="009026C3">
            <w:pPr>
              <w:spacing w:after="0"/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5"/>
              </w:rPr>
              <w:t>o godz. 19:28 dnia 18.11.2024</w:t>
            </w:r>
          </w:p>
        </w:tc>
      </w:tr>
      <w:tr w:rsidR="00F64A6D">
        <w:trPr>
          <w:trHeight w:val="41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64A6D" w:rsidRDefault="009026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64A6D" w:rsidRDefault="009026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A6D" w:rsidRDefault="009026C3" w:rsidP="009026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gorlicki(158)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14:00 dnia 19.11.2024 do godz. 12:00 dnia 20.11.2024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do 35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km/h, w porywach do 85 km/h, z południowego zachodu.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(1 powiat) od 14:00/19.11 do</w:t>
            </w:r>
          </w:p>
          <w:p w:rsidR="00F64A6D" w:rsidRDefault="009026C3" w:rsidP="009026C3">
            <w:pPr>
              <w:spacing w:after="0" w:line="240" w:lineRule="auto"/>
              <w:ind w:right="15"/>
            </w:pPr>
            <w:r>
              <w:rPr>
                <w:rFonts w:ascii="Times New Roman" w:eastAsia="Times New Roman" w:hAnsi="Times New Roman" w:cs="Times New Roman"/>
                <w:sz w:val="20"/>
              </w:rPr>
              <w:t>12:00/20.11.2024 prędkość do 35 km/h, porywy do 85 km/h, SW. Dotyczy powiatów: gorlicki.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powiat), IMGW-PIB wydał ostrzeżenie pierwszego stopnia o silnym wietrze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Oblodzenie/1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A6D" w:rsidRDefault="009026C3" w:rsidP="009026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gorlicki(157), limanowski(154), myślenicki(140), nowosądecki(170), nowotarski(177), Nowy Sącz(153), suski(154), tatrzański(165), wadowicki(148)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00:00 dnia 19.11.2024 do godz. 09:00 dnia 19.11.2024</w:t>
            </w:r>
          </w:p>
        </w:tc>
      </w:tr>
      <w:tr w:rsidR="00F64A6D" w:rsidTr="009026C3"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70%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Miejscami prognozuje się zamarzanie mokrej nawierzchni dróg i chodników po opadach deszczu ze śniegiem i mokrego śniegu powodujące ich oblodzenie. Temperatura minimalna od -2°C do 0°C, temperatura minimalna przy gruncie od -3°C do -1°C. 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</w:t>
            </w:r>
            <w:r>
              <w:rPr>
                <w:rFonts w:ascii="Times New Roman" w:eastAsia="Times New Roman" w:hAnsi="Times New Roman" w:cs="Times New Roman"/>
                <w:sz w:val="20"/>
              </w:rPr>
              <w:t>ZEGA: OBLODZENIE/1 małopolskie (9 powiatów) od 00:00/19.11 do</w:t>
            </w:r>
          </w:p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09:00/19.11.2024 temp. min. od -2 st. do 0 st., przy gruncie do -3 st., ślisko. Dotyczy powiatów: gorlicki, limanowski, myślenicki, nowosądecki, nowotarski, Nowy Sącz, suski, tatrzański i wadowi</w:t>
            </w:r>
            <w:r>
              <w:rPr>
                <w:rFonts w:ascii="Times New Roman" w:eastAsia="Times New Roman" w:hAnsi="Times New Roman" w:cs="Times New Roman"/>
                <w:sz w:val="20"/>
              </w:rPr>
              <w:t>cki.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(9 powiatów), IMGW-PIB wydał ostrzeżenie pierwszego stopnia o oblodzeniu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Zjawisko/Stopień zagrożenia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Silny wiatr/1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4A6D" w:rsidRDefault="009026C3" w:rsidP="009026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Obszar (w nawiasie numer ostrzeżenia dla powiatu)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powiaty: limanowski(155), myślenicki(141), nowosądecki(171), nowotarski(178), Nowy Sącz(154), suski(155), tatrzański(166), wadowicki(149)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Ważność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od godz. 12:00 dnia 19.11.2024 do godz. 08:00 dnia 20.11.2024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Prawdopodobieństwo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80%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Przebieg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Prognozuje się wystąpienie silnego wiatru o średniej prędkości do 40 km/h, w porywach do 85 km/h, z południowego zachodu.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SMS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IMGW-PIB OSTRZEGA: WIATR/1 małopolskie (8 powiatów) od 12:00/19.11 do 08:00/20.11.2024 prędkość do 40 km/h, porywy do 85 km/h, SW</w:t>
            </w:r>
            <w:r>
              <w:rPr>
                <w:rFonts w:ascii="Times New Roman" w:eastAsia="Times New Roman" w:hAnsi="Times New Roman" w:cs="Times New Roman"/>
                <w:sz w:val="20"/>
              </w:rPr>
              <w:t>. Dotyczy powiatów: limanowski, myślenicki, nowosądecki, nowotarski, Nowy Sącz, suski, tatrzański i wadowicki.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RSO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Woj. małopolskie (8 powiatów), IMGW-PIB wydał ostrzeżenie pierwszego stopnia o silnym wietrze</w:t>
            </w:r>
          </w:p>
        </w:tc>
      </w:tr>
      <w:tr w:rsidR="00F64A6D" w:rsidTr="009026C3">
        <w:tblPrEx>
          <w:tblCellMar>
            <w:bottom w:w="42" w:type="dxa"/>
            <w:right w:w="160" w:type="dxa"/>
          </w:tblCellMar>
        </w:tblPrEx>
        <w:trPr>
          <w:trHeight w:val="28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Uwagi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64A6D" w:rsidRDefault="009026C3" w:rsidP="009026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Brak.</w:t>
            </w:r>
          </w:p>
        </w:tc>
      </w:tr>
      <w:tr w:rsidR="00F64A6D">
        <w:tblPrEx>
          <w:tblCellMar>
            <w:bottom w:w="42" w:type="dxa"/>
            <w:right w:w="160" w:type="dxa"/>
          </w:tblCellMar>
        </w:tblPrEx>
        <w:trPr>
          <w:trHeight w:val="1130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4D4D4"/>
            <w:vAlign w:val="bottom"/>
          </w:tcPr>
          <w:p w:rsidR="00F64A6D" w:rsidRDefault="009026C3">
            <w:pPr>
              <w:spacing w:after="0" w:line="249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Opracowanie niniejsze i jego format, jako przedmiot prawa autorskiego podlega ochronie prawnej, zgodnie z przepisami ustawy z dnia 4 lutego 1994r o prawie autorskim i prawach pokrewnych (dz. U. z 2006 r. Nr 90, poz. 631 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późn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zm.).</w:t>
            </w:r>
          </w:p>
          <w:p w:rsidR="00F64A6D" w:rsidRDefault="009026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Wszelkie dalsze udostępnianie, rozpowszechnianie (przedruk, kopiowanie, wiadomość sms) jest dozwolone wyłącznie w formie dosłownej z bezwzględnym wskazaniem źródła informacji tj. IMGW-PIB.</w:t>
            </w:r>
          </w:p>
        </w:tc>
      </w:tr>
    </w:tbl>
    <w:p w:rsidR="009026C3" w:rsidRDefault="009026C3" w:rsidP="009026C3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</w:p>
    <w:p w:rsidR="009026C3" w:rsidRDefault="009026C3" w:rsidP="009026C3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</w:p>
    <w:p w:rsidR="009026C3" w:rsidRPr="00415144" w:rsidRDefault="009026C3" w:rsidP="009026C3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bookmarkStart w:id="0" w:name="_GoBack"/>
      <w:bookmarkEnd w:id="0"/>
      <w:r w:rsidRPr="00415144">
        <w:rPr>
          <w:rFonts w:ascii="Georgia" w:hAnsi="Georgia" w:cs="MinionPro-Regular"/>
          <w:sz w:val="20"/>
          <w:szCs w:val="20"/>
        </w:rPr>
        <w:t>W związku z powyższym proszę o podjęcie odpowiednich działań ostrzegawczych na podległym Wam terenie. O wszelkich zdarzeniach mających istotne znaczenie dla Bezpieczeństwa ludzi i podjętych działaniach proszę informować Wojewódzkie Centrum Zarządzania</w:t>
      </w:r>
    </w:p>
    <w:p w:rsidR="009026C3" w:rsidRPr="00415144" w:rsidRDefault="009026C3" w:rsidP="009026C3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Kryzysowego.</w:t>
      </w:r>
    </w:p>
    <w:p w:rsidR="009026C3" w:rsidRPr="00415144" w:rsidRDefault="009026C3" w:rsidP="009026C3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</w:p>
    <w:p w:rsidR="009026C3" w:rsidRPr="00415144" w:rsidRDefault="009026C3" w:rsidP="009026C3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Dyżurny Operacyjny</w:t>
      </w:r>
    </w:p>
    <w:p w:rsidR="009026C3" w:rsidRPr="00415144" w:rsidRDefault="009026C3" w:rsidP="009026C3">
      <w:pPr>
        <w:autoSpaceDE w:val="0"/>
        <w:autoSpaceDN w:val="0"/>
        <w:adjustRightInd w:val="0"/>
        <w:spacing w:after="0" w:line="240" w:lineRule="auto"/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Wojewódzkiego Centrum Zarządzania</w:t>
      </w:r>
    </w:p>
    <w:p w:rsidR="009026C3" w:rsidRDefault="009026C3" w:rsidP="009026C3">
      <w:pPr>
        <w:ind w:left="-3969"/>
        <w:rPr>
          <w:rFonts w:ascii="Georgia" w:hAnsi="Georgia" w:cs="MinionPro-Regular"/>
          <w:sz w:val="20"/>
          <w:szCs w:val="20"/>
        </w:rPr>
      </w:pPr>
      <w:r w:rsidRPr="00415144">
        <w:rPr>
          <w:rFonts w:ascii="Georgia" w:hAnsi="Georgia" w:cs="MinionPro-Regular"/>
          <w:sz w:val="20"/>
          <w:szCs w:val="20"/>
        </w:rPr>
        <w:t>Kryzysowego</w:t>
      </w:r>
    </w:p>
    <w:p w:rsidR="00F64A6D" w:rsidRDefault="00F64A6D" w:rsidP="009026C3">
      <w:pPr>
        <w:spacing w:after="240"/>
        <w:ind w:left="10" w:right="-15" w:hanging="10"/>
        <w:jc w:val="right"/>
      </w:pPr>
    </w:p>
    <w:sectPr w:rsidR="00F64A6D">
      <w:headerReference w:type="default" r:id="rId11"/>
      <w:pgSz w:w="11900" w:h="16840"/>
      <w:pgMar w:top="718" w:right="561" w:bottom="684" w:left="47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C3" w:rsidRDefault="009026C3" w:rsidP="009026C3">
      <w:pPr>
        <w:spacing w:after="0" w:line="240" w:lineRule="auto"/>
      </w:pPr>
      <w:r>
        <w:separator/>
      </w:r>
    </w:p>
  </w:endnote>
  <w:endnote w:type="continuationSeparator" w:id="0">
    <w:p w:rsidR="009026C3" w:rsidRDefault="009026C3" w:rsidP="0090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Pr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C3" w:rsidRDefault="009026C3" w:rsidP="009026C3">
      <w:pPr>
        <w:spacing w:after="0" w:line="240" w:lineRule="auto"/>
      </w:pPr>
      <w:r>
        <w:separator/>
      </w:r>
    </w:p>
  </w:footnote>
  <w:footnote w:type="continuationSeparator" w:id="0">
    <w:p w:rsidR="009026C3" w:rsidRDefault="009026C3" w:rsidP="0090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6C3" w:rsidRPr="009026C3" w:rsidRDefault="009026C3" w:rsidP="009026C3">
    <w:pPr>
      <w:rPr>
        <w:rFonts w:ascii="Arial" w:hAnsi="Arial" w:cs="Arial"/>
        <w:sz w:val="20"/>
        <w:szCs w:val="20"/>
      </w:rPr>
    </w:pPr>
    <w:r w:rsidRPr="00447DEC">
      <w:rPr>
        <w:rFonts w:ascii="Arial" w:hAnsi="Arial" w:cs="Arial"/>
        <w:sz w:val="20"/>
        <w:szCs w:val="20"/>
      </w:rPr>
      <w:t>WB-I-6331.3.4</w:t>
    </w:r>
    <w:r>
      <w:rPr>
        <w:rFonts w:ascii="Arial" w:hAnsi="Arial" w:cs="Arial"/>
        <w:sz w:val="20"/>
        <w:szCs w:val="20"/>
      </w:rPr>
      <w:t>40</w:t>
    </w:r>
    <w:r w:rsidRPr="00447DEC">
      <w:rPr>
        <w:rFonts w:ascii="Arial" w:hAnsi="Arial" w:cs="Arial"/>
        <w:sz w:val="20"/>
        <w:szCs w:val="20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6D"/>
    <w:rsid w:val="009026C3"/>
    <w:rsid w:val="00F6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7143"/>
  <w15:docId w15:val="{64540E40-D5FC-46B5-A72B-E043554D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0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6C3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02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6C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PrOsMet</dc:creator>
  <cp:keywords/>
  <cp:lastModifiedBy>Tomasz Kurek</cp:lastModifiedBy>
  <cp:revision>2</cp:revision>
  <dcterms:created xsi:type="dcterms:W3CDTF">2024-11-18T18:36:00Z</dcterms:created>
  <dcterms:modified xsi:type="dcterms:W3CDTF">2024-11-18T18:36:00Z</dcterms:modified>
</cp:coreProperties>
</file>